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F0" w:rsidRPr="003F29F0" w:rsidRDefault="003F29F0" w:rsidP="003F29F0">
      <w:pPr>
        <w:jc w:val="left"/>
        <w:rPr>
          <w:rFonts w:asciiTheme="minorEastAsia" w:hAnsiTheme="minorEastAsia" w:hint="eastAsia"/>
          <w:b/>
          <w:sz w:val="30"/>
          <w:szCs w:val="30"/>
        </w:rPr>
      </w:pPr>
      <w:r>
        <w:rPr>
          <w:rFonts w:asciiTheme="minorEastAsia" w:hAnsiTheme="minorEastAsia" w:hint="eastAsia"/>
          <w:b/>
          <w:sz w:val="30"/>
          <w:szCs w:val="30"/>
        </w:rPr>
        <w:t>附件1：</w:t>
      </w:r>
      <w:bookmarkStart w:id="0" w:name="_GoBack"/>
      <w:bookmarkEnd w:id="0"/>
    </w:p>
    <w:p w:rsidR="003F29F0" w:rsidRPr="003F29F0" w:rsidRDefault="003F29F0" w:rsidP="003F29F0">
      <w:pPr>
        <w:jc w:val="center"/>
        <w:rPr>
          <w:rFonts w:asciiTheme="minorEastAsia" w:hAnsiTheme="minorEastAsia" w:hint="eastAsia"/>
          <w:b/>
          <w:sz w:val="36"/>
          <w:szCs w:val="36"/>
        </w:rPr>
      </w:pPr>
      <w:r w:rsidRPr="003F29F0">
        <w:rPr>
          <w:rFonts w:asciiTheme="minorEastAsia" w:hAnsiTheme="minorEastAsia" w:hint="eastAsia"/>
          <w:b/>
          <w:sz w:val="36"/>
          <w:szCs w:val="36"/>
        </w:rPr>
        <w:t>关于组织申报2023年自治区社会发展领域</w:t>
      </w:r>
    </w:p>
    <w:p w:rsidR="003F29F0" w:rsidRPr="003F29F0" w:rsidRDefault="003F29F0" w:rsidP="003F29F0">
      <w:pPr>
        <w:jc w:val="center"/>
        <w:rPr>
          <w:rFonts w:asciiTheme="minorEastAsia" w:hAnsiTheme="minorEastAsia" w:hint="eastAsia"/>
          <w:b/>
          <w:sz w:val="36"/>
          <w:szCs w:val="36"/>
        </w:rPr>
      </w:pPr>
      <w:r w:rsidRPr="003F29F0">
        <w:rPr>
          <w:rFonts w:asciiTheme="minorEastAsia" w:hAnsiTheme="minorEastAsia" w:hint="eastAsia"/>
          <w:b/>
          <w:sz w:val="36"/>
          <w:szCs w:val="36"/>
        </w:rPr>
        <w:t>重点研发计划和科技惠民计划项目的通知</w:t>
      </w: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 xml:space="preserve"> </w:t>
      </w:r>
    </w:p>
    <w:p w:rsidR="003F29F0" w:rsidRPr="003F29F0" w:rsidRDefault="003F29F0" w:rsidP="003F29F0">
      <w:pPr>
        <w:rPr>
          <w:rFonts w:asciiTheme="minorEastAsia" w:hAnsiTheme="minorEastAsia" w:hint="eastAsia"/>
          <w:sz w:val="30"/>
          <w:szCs w:val="30"/>
        </w:rPr>
      </w:pPr>
      <w:r w:rsidRPr="003F29F0">
        <w:rPr>
          <w:rFonts w:asciiTheme="minorEastAsia" w:hAnsiTheme="minorEastAsia" w:hint="eastAsia"/>
          <w:sz w:val="30"/>
          <w:szCs w:val="30"/>
        </w:rPr>
        <w:t>各市、县（区）科技局，各工业园区（开发区）管委会，各有关单位：</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为深入贯彻习近平总书记视察宁夏重要讲话和重要指示批示精神，扎实落实自治区第十三次党代会决策部署，自治区社会发展领域科技创新坚持“四个面向”战略导向，以大力实施创新驱动战略、努力打造科技创新高地为着力点，立足黄河流域生态保护和高质量发展先行区、东西部科技合作</w:t>
      </w:r>
      <w:proofErr w:type="gramStart"/>
      <w:r w:rsidRPr="003F29F0">
        <w:rPr>
          <w:rFonts w:asciiTheme="minorEastAsia" w:hAnsiTheme="minorEastAsia" w:hint="eastAsia"/>
          <w:sz w:val="30"/>
          <w:szCs w:val="30"/>
        </w:rPr>
        <w:t>引领区</w:t>
      </w:r>
      <w:proofErr w:type="gramEnd"/>
      <w:r w:rsidRPr="003F29F0">
        <w:rPr>
          <w:rFonts w:asciiTheme="minorEastAsia" w:hAnsiTheme="minorEastAsia" w:hint="eastAsia"/>
          <w:sz w:val="30"/>
          <w:szCs w:val="30"/>
        </w:rPr>
        <w:t>建设，按照自治区科技创新“十四五”规划目标和方向，2023年科技计划项目重点围绕人口健康、生态环保、公共安全（服务）领域以及“双碳”目标和“六优”产业科技创新需求，组织开展技术研发攻关、成果转化示范等工作，现将项目申报有关事项通知如下。</w:t>
      </w:r>
    </w:p>
    <w:p w:rsidR="003F29F0" w:rsidRPr="003F29F0" w:rsidRDefault="003F29F0" w:rsidP="003F29F0">
      <w:pPr>
        <w:ind w:firstLineChars="200" w:firstLine="602"/>
        <w:rPr>
          <w:rFonts w:asciiTheme="minorEastAsia" w:hAnsiTheme="minorEastAsia" w:hint="eastAsia"/>
          <w:b/>
          <w:sz w:val="30"/>
          <w:szCs w:val="30"/>
        </w:rPr>
      </w:pPr>
      <w:r w:rsidRPr="003F29F0">
        <w:rPr>
          <w:rFonts w:asciiTheme="minorEastAsia" w:hAnsiTheme="minorEastAsia" w:hint="eastAsia"/>
          <w:b/>
          <w:sz w:val="30"/>
          <w:szCs w:val="30"/>
        </w:rPr>
        <w:t>一、申报原则</w:t>
      </w: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一）突出需求导向。坚持以需求为导向的项目形成机制，聚焦黄河流域生态保护、基层社会治理能力、区域民生改善提升、群众生活质量提高等科技需求。重点研发计划项目优先支持前瞻性技术、关键共性技术、成套技术研发，加强需求导向的科技成果供给，提高社会发展领域整体技术水平；科技惠民计划项目优先支持先进、</w:t>
      </w:r>
      <w:r w:rsidRPr="003F29F0">
        <w:rPr>
          <w:rFonts w:asciiTheme="minorEastAsia" w:hAnsiTheme="minorEastAsia" w:hint="eastAsia"/>
          <w:sz w:val="30"/>
          <w:szCs w:val="30"/>
        </w:rPr>
        <w:lastRenderedPageBreak/>
        <w:t>适用、成熟技术成果面向社会、面向大众、面向基层开展普惠性、公共性、公益性的技术示范推广，加强需求导向的科技成果引领，推动科技成果共用共享。</w:t>
      </w: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（二）突出产学研用和东西部科技合作。重点研发计划项目鼓励企业、高校院所共同申报，支持自治区企业、高校院所等各</w:t>
      </w:r>
      <w:proofErr w:type="gramStart"/>
      <w:r w:rsidRPr="003F29F0">
        <w:rPr>
          <w:rFonts w:asciiTheme="minorEastAsia" w:hAnsiTheme="minorEastAsia" w:hint="eastAsia"/>
          <w:sz w:val="30"/>
          <w:szCs w:val="30"/>
        </w:rPr>
        <w:t>类创新</w:t>
      </w:r>
      <w:proofErr w:type="gramEnd"/>
      <w:r w:rsidRPr="003F29F0">
        <w:rPr>
          <w:rFonts w:asciiTheme="minorEastAsia" w:hAnsiTheme="minorEastAsia" w:hint="eastAsia"/>
          <w:sz w:val="30"/>
          <w:szCs w:val="30"/>
        </w:rPr>
        <w:t>主体与东部地区优势科研力量开展联合攻关、定向研发，通过项目实施促进科技人才团队培养引进，增强自治区科技创新能力。充分发挥各</w:t>
      </w:r>
      <w:proofErr w:type="gramStart"/>
      <w:r w:rsidRPr="003F29F0">
        <w:rPr>
          <w:rFonts w:asciiTheme="minorEastAsia" w:hAnsiTheme="minorEastAsia" w:hint="eastAsia"/>
          <w:sz w:val="30"/>
          <w:szCs w:val="30"/>
        </w:rPr>
        <w:t>类创新</w:t>
      </w:r>
      <w:proofErr w:type="gramEnd"/>
      <w:r w:rsidRPr="003F29F0">
        <w:rPr>
          <w:rFonts w:asciiTheme="minorEastAsia" w:hAnsiTheme="minorEastAsia" w:hint="eastAsia"/>
          <w:sz w:val="30"/>
          <w:szCs w:val="30"/>
        </w:rPr>
        <w:t>平台融通创新作用，集聚国内外资源，鼓励以应用研究带动基础研究，促进基础研究与应用研究、成果转化融通发展。</w:t>
      </w: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三）突出绩效目标管理。进一步强化绩效导向，严格对标自治区重点研发计划和科技惠民计划功能定位，项目目标必须清晰、明确，指标量化可考核，实行绩效目标全过程管理，在资源配置上体现绩效导向，确保项目取得预期经济社会效益。</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二、申报条件</w:t>
      </w: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一）项目组织实施。须符合《自治区重点研发计划管理办法》《自治区科技惠民计划管理办法》规定，重点研发计划项目分重大、重点、一般项目，属于指南支持的领域和方向，具有较好前期研发基础和推广应用前景，在本领域本行业具有技术先进性和较强代表性，考核指标紧扣核心关键技术攻关突破，注重成果转化和应用示范。科技惠民计划项目推广示范的科技成果须符合实施地群众的实际需要，有权属明晰的成果证明或知识产权，有国家或自治区认定</w:t>
      </w:r>
      <w:r w:rsidRPr="003F29F0">
        <w:rPr>
          <w:rFonts w:asciiTheme="minorEastAsia" w:hAnsiTheme="minorEastAsia" w:hint="eastAsia"/>
          <w:sz w:val="30"/>
          <w:szCs w:val="30"/>
        </w:rPr>
        <w:lastRenderedPageBreak/>
        <w:t>的规范、标准、指南，属于指南支持的领域和方向，确保成果的先进性、实用性和</w:t>
      </w:r>
      <w:proofErr w:type="gramStart"/>
      <w:r w:rsidRPr="003F29F0">
        <w:rPr>
          <w:rFonts w:asciiTheme="minorEastAsia" w:hAnsiTheme="minorEastAsia" w:hint="eastAsia"/>
          <w:sz w:val="30"/>
          <w:szCs w:val="30"/>
        </w:rPr>
        <w:t>普惠</w:t>
      </w:r>
      <w:proofErr w:type="gramEnd"/>
      <w:r w:rsidRPr="003F29F0">
        <w:rPr>
          <w:rFonts w:asciiTheme="minorEastAsia" w:hAnsiTheme="minorEastAsia" w:hint="eastAsia"/>
          <w:sz w:val="30"/>
          <w:szCs w:val="30"/>
        </w:rPr>
        <w:t>性。</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二）牵头申报单位。须符合《自治区重点研发计划管理办法》《自治区科技惠民计划管理办法》相关规定，企业牵头申报的项目，应具有较强的科研能力和条件，运行管理规范。高校院所及其他事业单位牵头申报的项目，优先支持与国内外合作且能够解决社会发展紧迫需求的项目。申报单位无不良信用、安全记录。</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三）项目负责人。同期主持或参与自治区科技项目数不超过3项，其中主持自治区科技项目数不超过2项（重点研发计划同期只能主持1项）；本年度只能申报主持1个重点研发计划或科技惠民计划项目。负责人无不良信用记录。</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三、申报要求</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一）预算编制。预算编制须符合自治区科技计划项目资金管理有关规定，据实申报资金预算。自治区重点研发计划申请财政资金重大项目300万元-500万元，重点项目100万元-300万元，一般项目不超过100万元；自治区科技惠民计划申请财政资金原则上不超过100万元。</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lastRenderedPageBreak/>
        <w:t>（二）申报流程。登陆宁夏科技管理信息系统（网址：https://gl.nxinfo.org.cn），按格式要求在线填写提交计划项目申请书、预算书及项目所涉核心研发内容的科技查新报告。如项目为合作项目需上</w:t>
      </w:r>
      <w:proofErr w:type="gramStart"/>
      <w:r w:rsidRPr="003F29F0">
        <w:rPr>
          <w:rFonts w:asciiTheme="minorEastAsia" w:hAnsiTheme="minorEastAsia" w:hint="eastAsia"/>
          <w:sz w:val="30"/>
          <w:szCs w:val="30"/>
        </w:rPr>
        <w:t>传双方</w:t>
      </w:r>
      <w:proofErr w:type="gramEnd"/>
      <w:r w:rsidRPr="003F29F0">
        <w:rPr>
          <w:rFonts w:asciiTheme="minorEastAsia" w:hAnsiTheme="minorEastAsia" w:hint="eastAsia"/>
          <w:sz w:val="30"/>
          <w:szCs w:val="30"/>
        </w:rPr>
        <w:t>或多方的合作协议。申报材料中不得有未经</w:t>
      </w:r>
      <w:proofErr w:type="gramStart"/>
      <w:r w:rsidRPr="003F29F0">
        <w:rPr>
          <w:rFonts w:asciiTheme="minorEastAsia" w:hAnsiTheme="minorEastAsia" w:hint="eastAsia"/>
          <w:sz w:val="30"/>
          <w:szCs w:val="30"/>
        </w:rPr>
        <w:t>脱密处理</w:t>
      </w:r>
      <w:proofErr w:type="gramEnd"/>
      <w:r w:rsidRPr="003F29F0">
        <w:rPr>
          <w:rFonts w:asciiTheme="minorEastAsia" w:hAnsiTheme="minorEastAsia" w:hint="eastAsia"/>
          <w:sz w:val="30"/>
          <w:szCs w:val="30"/>
        </w:rPr>
        <w:t>的涉密内容。各市、县（区）项目申报单位须经所在地科技主管部门审核推荐；自治区属申报单位须经主管部门审核推荐；宁东管委会、银川经济技术开发区内申报单位由管委会审核推荐。</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三）形式审查。各申报单位须认真核对项目申报材料，对材料的真实性负责；各推荐单位要严格把关，审核项目申报单位研发能力和基础条件，审核项目负责人同期承担项目有关情况，对项目的可行性和必要性提出意见，择优推荐。</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（四）科研诚信。项目申报立项期间，若发现弄虚作假、冒名顶替、侵犯知识产权等行为，一经查实，按照《宁夏科研诚信管理暂行办法》规定严肃处理。</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（五）申报时间。常年受理、分批评审。我厅将根据财政预算执行进度，于2022年11月启动2023年第一批项目评审论证工作。</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四、联系方式</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lastRenderedPageBreak/>
        <w:t>科技</w:t>
      </w:r>
      <w:proofErr w:type="gramStart"/>
      <w:r w:rsidRPr="003F29F0">
        <w:rPr>
          <w:rFonts w:asciiTheme="minorEastAsia" w:hAnsiTheme="minorEastAsia" w:hint="eastAsia"/>
          <w:sz w:val="30"/>
          <w:szCs w:val="30"/>
        </w:rPr>
        <w:t>厅社会</w:t>
      </w:r>
      <w:proofErr w:type="gramEnd"/>
      <w:r w:rsidRPr="003F29F0">
        <w:rPr>
          <w:rFonts w:asciiTheme="minorEastAsia" w:hAnsiTheme="minorEastAsia" w:hint="eastAsia"/>
          <w:sz w:val="30"/>
          <w:szCs w:val="30"/>
        </w:rPr>
        <w:t>发展科技处：5020005 5032412</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科技信息管理系统技术咨询：5011204</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附件：1.2023年自治区社会发展领域重点研发计划项目支持方向</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r w:rsidRPr="003F29F0">
        <w:rPr>
          <w:rFonts w:asciiTheme="minorEastAsia" w:hAnsiTheme="minorEastAsia"/>
          <w:sz w:val="30"/>
          <w:szCs w:val="30"/>
        </w:rPr>
        <w:t>      2.2023</w:t>
      </w:r>
      <w:r w:rsidRPr="003F29F0">
        <w:rPr>
          <w:rFonts w:asciiTheme="minorEastAsia" w:hAnsiTheme="minorEastAsia" w:hint="eastAsia"/>
          <w:sz w:val="30"/>
          <w:szCs w:val="30"/>
        </w:rPr>
        <w:t>年自治区科技惠民计划项目支持方向</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r w:rsidRPr="003F29F0">
        <w:rPr>
          <w:rFonts w:asciiTheme="minorEastAsia" w:hAnsiTheme="minorEastAsia"/>
          <w:sz w:val="30"/>
          <w:szCs w:val="30"/>
        </w:rPr>
        <w:t>      3.2023</w:t>
      </w:r>
      <w:r w:rsidRPr="003F29F0">
        <w:rPr>
          <w:rFonts w:asciiTheme="minorEastAsia" w:hAnsiTheme="minorEastAsia" w:hint="eastAsia"/>
          <w:sz w:val="30"/>
          <w:szCs w:val="30"/>
        </w:rPr>
        <w:t>年自治区社会发展领域（政法科技创新）重点研发计划和科技惠民计划项目支持方向（内部专送）</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宁夏回族自治区科学技术厅</w:t>
      </w:r>
    </w:p>
    <w:p w:rsidR="003F29F0" w:rsidRPr="003F29F0" w:rsidRDefault="003F29F0" w:rsidP="003F29F0">
      <w:pPr>
        <w:ind w:firstLineChars="200" w:firstLine="600"/>
        <w:rPr>
          <w:rFonts w:asciiTheme="minorEastAsia" w:hAnsiTheme="minorEastAsia"/>
          <w:sz w:val="30"/>
          <w:szCs w:val="30"/>
        </w:rPr>
      </w:pPr>
    </w:p>
    <w:p w:rsidR="003F29F0" w:rsidRPr="003F29F0" w:rsidRDefault="003F29F0" w:rsidP="003F29F0">
      <w:pPr>
        <w:ind w:firstLineChars="200" w:firstLine="600"/>
        <w:rPr>
          <w:rFonts w:asciiTheme="minorEastAsia" w:hAnsiTheme="minorEastAsia" w:hint="eastAsia"/>
          <w:sz w:val="30"/>
          <w:szCs w:val="30"/>
        </w:rPr>
      </w:pPr>
      <w:r w:rsidRPr="003F29F0">
        <w:rPr>
          <w:rFonts w:asciiTheme="minorEastAsia" w:hAnsiTheme="minorEastAsia" w:hint="eastAsia"/>
          <w:sz w:val="30"/>
          <w:szCs w:val="30"/>
        </w:rPr>
        <w:t>2022年9月14日</w:t>
      </w:r>
    </w:p>
    <w:p w:rsidR="00F24004" w:rsidRPr="003F29F0" w:rsidRDefault="00F24004" w:rsidP="003F29F0">
      <w:pPr>
        <w:ind w:firstLineChars="200" w:firstLine="600"/>
        <w:rPr>
          <w:rFonts w:asciiTheme="minorEastAsia" w:hAnsiTheme="minorEastAsia"/>
          <w:sz w:val="30"/>
          <w:szCs w:val="30"/>
        </w:rPr>
      </w:pPr>
    </w:p>
    <w:sectPr w:rsidR="00F24004" w:rsidRPr="003F29F0" w:rsidSect="00DC4D92">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F0"/>
    <w:rsid w:val="00177128"/>
    <w:rsid w:val="003544CF"/>
    <w:rsid w:val="003F29F0"/>
    <w:rsid w:val="005232D7"/>
    <w:rsid w:val="00583BE9"/>
    <w:rsid w:val="00DC4D92"/>
    <w:rsid w:val="00DF46EB"/>
    <w:rsid w:val="00F2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沈玉洁</dc:creator>
  <cp:lastModifiedBy>沈玉洁</cp:lastModifiedBy>
  <cp:revision>1</cp:revision>
  <dcterms:created xsi:type="dcterms:W3CDTF">2022-09-21T02:44:00Z</dcterms:created>
  <dcterms:modified xsi:type="dcterms:W3CDTF">2022-09-21T06:56:00Z</dcterms:modified>
</cp:coreProperties>
</file>